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08" w:rsidRPr="005118BB" w:rsidRDefault="00DF1E5F" w:rsidP="00DF02B8">
      <w:pPr>
        <w:pStyle w:val="Title"/>
        <w:spacing w:after="0"/>
      </w:pPr>
      <w:r w:rsidRPr="005118B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-415290</wp:posOffset>
            </wp:positionV>
            <wp:extent cx="1200150" cy="1200150"/>
            <wp:effectExtent l="19050" t="0" r="0" b="0"/>
            <wp:wrapNone/>
            <wp:docPr id="2" name="Picture 1" descr="K:\Policy Hub\Patient Information\Patient Information- Further Info\Corporate Identity\LO_2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olicy Hub\Patient Information\Patient Information- Further Info\Corporate Identity\LO_2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F26">
        <w:t>Continuous Intervention</w:t>
      </w:r>
    </w:p>
    <w:p w:rsidR="00ED1408" w:rsidRPr="00EF18CF" w:rsidRDefault="00ED1408" w:rsidP="005118BB">
      <w:pPr>
        <w:pBdr>
          <w:bottom w:val="single" w:sz="12" w:space="1" w:color="0391BF"/>
        </w:pBdr>
        <w:rPr>
          <w:rFonts w:cstheme="minorHAnsi"/>
          <w:sz w:val="32"/>
          <w:szCs w:val="28"/>
        </w:rPr>
      </w:pPr>
      <w:r w:rsidRPr="00EF18CF">
        <w:rPr>
          <w:rFonts w:cstheme="minorHAnsi"/>
          <w:sz w:val="32"/>
          <w:szCs w:val="28"/>
        </w:rPr>
        <w:t>Information for patients</w:t>
      </w:r>
    </w:p>
    <w:p w:rsidR="007A4C4F" w:rsidRPr="0022567B" w:rsidRDefault="007A4C4F" w:rsidP="00DF02B8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968"/>
      </w:tblGrid>
      <w:tr w:rsidR="00DF02B8" w:rsidTr="00DF02B8">
        <w:tc>
          <w:tcPr>
            <w:tcW w:w="1242" w:type="dxa"/>
          </w:tcPr>
          <w:p w:rsidR="00DF02B8" w:rsidRPr="00DF02B8" w:rsidRDefault="00DF02B8" w:rsidP="007A4C4F">
            <w:pPr>
              <w:jc w:val="both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F02B8">
              <w:rPr>
                <w:rFonts w:asciiTheme="minorHAnsi" w:hAnsiTheme="minorHAnsi" w:cstheme="minorHAnsi"/>
                <w:b/>
                <w:sz w:val="36"/>
                <w:szCs w:val="36"/>
              </w:rPr>
              <w:t>Dear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:</w:t>
            </w:r>
          </w:p>
        </w:tc>
        <w:tc>
          <w:tcPr>
            <w:tcW w:w="9179" w:type="dxa"/>
            <w:tcBorders>
              <w:bottom w:val="single" w:sz="12" w:space="0" w:color="auto"/>
            </w:tcBorders>
          </w:tcPr>
          <w:p w:rsidR="00DF02B8" w:rsidRDefault="00DF02B8" w:rsidP="007A4C4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A4C4F" w:rsidRDefault="007A4C4F" w:rsidP="007A4C4F">
      <w:pPr>
        <w:jc w:val="both"/>
        <w:rPr>
          <w:b/>
          <w:sz w:val="28"/>
          <w:szCs w:val="28"/>
        </w:rPr>
      </w:pPr>
    </w:p>
    <w:p w:rsidR="007A4C4F" w:rsidRPr="007A4C4F" w:rsidRDefault="007A4C4F" w:rsidP="00DF02B8">
      <w:pPr>
        <w:pStyle w:val="PILMainbody"/>
      </w:pPr>
      <w:r w:rsidRPr="007A4C4F">
        <w:t>You have been given this leaflet because your team feel you may benefit from increased support from staff at this time</w:t>
      </w:r>
      <w:r w:rsidR="00DF02B8">
        <w:t xml:space="preserve">. </w:t>
      </w:r>
      <w:r w:rsidRPr="007A4C4F">
        <w:t xml:space="preserve">The information below outlines the purpose and process of </w:t>
      </w:r>
      <w:r w:rsidR="00164F26">
        <w:t>Continuous Intervention</w:t>
      </w:r>
      <w:r w:rsidRPr="007A4C4F">
        <w:t xml:space="preserve"> and what you should expect of your clinical team while you are on </w:t>
      </w:r>
      <w:r w:rsidR="00164F26">
        <w:t>Continuous Intervention</w:t>
      </w:r>
      <w:r w:rsidRPr="007A4C4F">
        <w:t>.</w:t>
      </w:r>
    </w:p>
    <w:p w:rsidR="007A4C4F" w:rsidRPr="00DF02B8" w:rsidRDefault="007A4C4F" w:rsidP="00DF02B8">
      <w:pPr>
        <w:pStyle w:val="Heading1"/>
      </w:pPr>
      <w:r w:rsidRPr="00DF02B8">
        <w:t xml:space="preserve">Before you are cared for on </w:t>
      </w:r>
      <w:r w:rsidR="00164F26">
        <w:t>Continuous Intervention</w:t>
      </w:r>
    </w:p>
    <w:p w:rsidR="007A4C4F" w:rsidRPr="00DF02B8" w:rsidRDefault="007A4C4F" w:rsidP="00DF02B8">
      <w:pPr>
        <w:pStyle w:val="PILMainbody"/>
      </w:pPr>
      <w:r w:rsidRPr="00DF02B8">
        <w:t xml:space="preserve">If staff feel concerned about your levels of stress or distress they may call a meeting of </w:t>
      </w:r>
      <w:proofErr w:type="gramStart"/>
      <w:r w:rsidRPr="00DF02B8">
        <w:t>your</w:t>
      </w:r>
      <w:proofErr w:type="gramEnd"/>
      <w:r w:rsidRPr="00DF02B8">
        <w:t xml:space="preserve"> c</w:t>
      </w:r>
      <w:r w:rsidR="00DF02B8">
        <w:t>linical team; y</w:t>
      </w:r>
      <w:r w:rsidRPr="00DF02B8">
        <w:t>ou may hear this being called a</w:t>
      </w:r>
      <w:r w:rsidR="00DF02B8">
        <w:t xml:space="preserve"> ‘Clinical Pause’. </w:t>
      </w:r>
      <w:r w:rsidRPr="00DF02B8">
        <w:t>This is when all staff involved with your care meet to di</w:t>
      </w:r>
      <w:r w:rsidR="00DF02B8">
        <w:t xml:space="preserve">scuss how best to support you. </w:t>
      </w:r>
      <w:r w:rsidRPr="00DF02B8">
        <w:t>You can be involved with this meeting and staff should explain to you why the meeting has been called and what support options are</w:t>
      </w:r>
      <w:r w:rsidR="00DF02B8">
        <w:t xml:space="preserve"> available to you. </w:t>
      </w:r>
      <w:r w:rsidRPr="00DF02B8">
        <w:t>One of these options may be to have a member of staff with you for parts of the day</w:t>
      </w:r>
      <w:r w:rsidR="00DF02B8">
        <w:t>,</w:t>
      </w:r>
      <w:r w:rsidRPr="00DF02B8">
        <w:t xml:space="preserve"> or continuously throughout the day and night</w:t>
      </w:r>
      <w:r w:rsidR="00DF02B8">
        <w:t xml:space="preserve">. </w:t>
      </w:r>
      <w:r w:rsidRPr="00DF02B8">
        <w:t>This is called ‘</w:t>
      </w:r>
      <w:r w:rsidR="00164F26">
        <w:t>Continuous Intervention</w:t>
      </w:r>
      <w:r w:rsidRPr="00DF02B8">
        <w:t>’. You should be asked whether you think that having a member of staff with you continuously would be h</w:t>
      </w:r>
      <w:r w:rsidR="00DF02B8">
        <w:t xml:space="preserve">elpful. </w:t>
      </w:r>
      <w:r w:rsidRPr="00DF02B8">
        <w:t>You can suggest alternatives if you have other ideas about what staff can do to help you.</w:t>
      </w:r>
    </w:p>
    <w:p w:rsidR="007A4C4F" w:rsidRPr="0022567B" w:rsidRDefault="007A4C4F" w:rsidP="00DF02B8">
      <w:pPr>
        <w:pStyle w:val="Heading1"/>
      </w:pPr>
      <w:r w:rsidRPr="0022567B">
        <w:t>W</w:t>
      </w:r>
      <w:r>
        <w:t xml:space="preserve">hile you are cared for on </w:t>
      </w:r>
      <w:r w:rsidR="00164F26">
        <w:t>Continuous Intervention</w:t>
      </w:r>
    </w:p>
    <w:p w:rsidR="007A4C4F" w:rsidRDefault="007A4C4F" w:rsidP="00DF02B8">
      <w:pPr>
        <w:pStyle w:val="PILMainbody"/>
      </w:pPr>
      <w:r w:rsidRPr="0022567B">
        <w:t xml:space="preserve">You should expect staff to engage with you </w:t>
      </w:r>
      <w:r>
        <w:t xml:space="preserve">when you are on </w:t>
      </w:r>
      <w:r w:rsidR="00164F26">
        <w:t>Continuous Intervention</w:t>
      </w:r>
      <w:r w:rsidR="00DF02B8">
        <w:t>.</w:t>
      </w:r>
      <w:r w:rsidRPr="0022567B">
        <w:t xml:space="preserve"> Examples of this might be</w:t>
      </w:r>
      <w:r w:rsidR="00DF02B8">
        <w:t>:</w:t>
      </w:r>
      <w:r w:rsidRPr="0022567B">
        <w:t xml:space="preserve"> listening to you, talking to you, supporting you to develop a daily routine, identifying activities that you might enjoy or find useful, engaging you </w:t>
      </w:r>
      <w:r>
        <w:t>in</w:t>
      </w:r>
      <w:r w:rsidRPr="0022567B">
        <w:t xml:space="preserve"> soothing and distraction</w:t>
      </w:r>
      <w:r>
        <w:t xml:space="preserve"> techniques and </w:t>
      </w:r>
      <w:r w:rsidRPr="0022567B">
        <w:t>safety planning</w:t>
      </w:r>
      <w:r w:rsidR="00DF02B8">
        <w:t>,</w:t>
      </w:r>
      <w:r w:rsidRPr="0022567B">
        <w:t xml:space="preserve"> or referring you to other people with specialist expertise wh</w:t>
      </w:r>
      <w:r>
        <w:t>o may be able to support you in other ways</w:t>
      </w:r>
      <w:r w:rsidRPr="0022567B">
        <w:t xml:space="preserve">. </w:t>
      </w:r>
    </w:p>
    <w:p w:rsidR="007A4C4F" w:rsidRPr="0022567B" w:rsidRDefault="007A4C4F" w:rsidP="00DF02B8">
      <w:pPr>
        <w:pStyle w:val="PILMainbody"/>
      </w:pPr>
      <w:r w:rsidRPr="0022567B">
        <w:t>Staff will su</w:t>
      </w:r>
      <w:r w:rsidR="00DF02B8">
        <w:t xml:space="preserve">pport you to make a care plan. </w:t>
      </w:r>
      <w:r w:rsidRPr="0022567B">
        <w:t xml:space="preserve">This should be flexible and directed towards your individual strengths, </w:t>
      </w:r>
      <w:r>
        <w:t>preferences and needs</w:t>
      </w:r>
      <w:r w:rsidR="00DF02B8">
        <w:t xml:space="preserve">. </w:t>
      </w:r>
      <w:r w:rsidRPr="0022567B">
        <w:t xml:space="preserve">You </w:t>
      </w:r>
      <w:r>
        <w:t>may</w:t>
      </w:r>
      <w:r w:rsidRPr="0022567B">
        <w:t xml:space="preserve"> </w:t>
      </w:r>
      <w:r>
        <w:t>have an</w:t>
      </w:r>
      <w:r w:rsidRPr="0022567B">
        <w:t xml:space="preserve"> increase in support from othe</w:t>
      </w:r>
      <w:r w:rsidR="00DF02B8">
        <w:t>r professional groups, such as Arts Therapy, O</w:t>
      </w:r>
      <w:r w:rsidRPr="0022567B">
        <w:t>ccupatio</w:t>
      </w:r>
      <w:r w:rsidR="00DF02B8">
        <w:t>nal T</w:t>
      </w:r>
      <w:r w:rsidR="00164F26">
        <w:t>herapy or P</w:t>
      </w:r>
      <w:r>
        <w:t>sychology</w:t>
      </w:r>
      <w:r w:rsidR="00164F26">
        <w:t>,</w:t>
      </w:r>
      <w:r>
        <w:t xml:space="preserve"> and </w:t>
      </w:r>
      <w:r w:rsidR="00164F26">
        <w:t xml:space="preserve">you </w:t>
      </w:r>
      <w:r>
        <w:t xml:space="preserve">should </w:t>
      </w:r>
      <w:r w:rsidRPr="0022567B">
        <w:t>continue to attend groups or in</w:t>
      </w:r>
      <w:r>
        <w:t>dividual sessions if appropriate</w:t>
      </w:r>
      <w:r w:rsidR="00164F26">
        <w:t xml:space="preserve">. </w:t>
      </w:r>
      <w:r>
        <w:t>In some circumstances, you</w:t>
      </w:r>
      <w:r w:rsidRPr="0022567B">
        <w:t xml:space="preserve"> may still have </w:t>
      </w:r>
      <w:r w:rsidR="00164F26">
        <w:t>a pass</w:t>
      </w:r>
      <w:r w:rsidRPr="0022567B">
        <w:t xml:space="preserve"> to leave the ward.</w:t>
      </w:r>
    </w:p>
    <w:p w:rsidR="002108CC" w:rsidRDefault="002108CC" w:rsidP="00DF02B8">
      <w:pPr>
        <w:pStyle w:val="Heading2"/>
      </w:pPr>
    </w:p>
    <w:p w:rsidR="007A4C4F" w:rsidRDefault="007A4C4F" w:rsidP="00DF02B8">
      <w:pPr>
        <w:pStyle w:val="PILMainbody"/>
        <w:sectPr w:rsidR="007A4C4F" w:rsidSect="003C65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851" w:bottom="1134" w:left="851" w:header="709" w:footer="567" w:gutter="0"/>
          <w:cols w:space="708"/>
          <w:docGrid w:linePitch="360"/>
        </w:sectPr>
      </w:pPr>
    </w:p>
    <w:p w:rsidR="00DF02B8" w:rsidRPr="0022567B" w:rsidRDefault="00164F26" w:rsidP="00DF02B8">
      <w:pPr>
        <w:pStyle w:val="PILMainbody"/>
      </w:pPr>
      <w:r>
        <w:lastRenderedPageBreak/>
        <w:t>Your care plan while on Continuous Intervention</w:t>
      </w:r>
      <w:r w:rsidR="00DF02B8" w:rsidRPr="0022567B">
        <w:t xml:space="preserve"> will be review</w:t>
      </w:r>
      <w:r w:rsidR="00DF02B8">
        <w:t xml:space="preserve">ed </w:t>
      </w:r>
      <w:r>
        <w:t xml:space="preserve">every day. </w:t>
      </w:r>
      <w:r w:rsidR="00DF02B8" w:rsidRPr="0022567B">
        <w:t xml:space="preserve">You should be supported to be involved in this daily discussion </w:t>
      </w:r>
      <w:r w:rsidR="00DF02B8">
        <w:t>about your care</w:t>
      </w:r>
      <w:r>
        <w:t>,</w:t>
      </w:r>
      <w:r w:rsidR="00DF02B8">
        <w:t xml:space="preserve"> </w:t>
      </w:r>
      <w:r w:rsidR="00DF02B8" w:rsidRPr="0022567B">
        <w:t>and your care plan should be amended according to your goals and preferences.</w:t>
      </w:r>
    </w:p>
    <w:p w:rsidR="00DF02B8" w:rsidRPr="0022567B" w:rsidRDefault="00DF02B8" w:rsidP="00DF02B8">
      <w:pPr>
        <w:pStyle w:val="PILMainbody"/>
      </w:pPr>
      <w:r w:rsidRPr="0022567B">
        <w:t xml:space="preserve">If you are on </w:t>
      </w:r>
      <w:r w:rsidR="00164F26">
        <w:t>Continuous Intervention</w:t>
      </w:r>
      <w:r w:rsidRPr="0022567B">
        <w:t xml:space="preserve"> for more than 14 days, a meeting will be arranged that includes</w:t>
      </w:r>
      <w:r w:rsidR="00164F26">
        <w:t xml:space="preserve"> you, your clinical team</w:t>
      </w:r>
      <w:r>
        <w:t xml:space="preserve"> and</w:t>
      </w:r>
      <w:r w:rsidR="00164F26">
        <w:t>,</w:t>
      </w:r>
      <w:r w:rsidRPr="0022567B">
        <w:t xml:space="preserve"> if you wish, your fa</w:t>
      </w:r>
      <w:r w:rsidR="00164F26">
        <w:t xml:space="preserve">mily, friend, or named person. </w:t>
      </w:r>
      <w:r w:rsidRPr="0022567B">
        <w:t xml:space="preserve">A hospital manager </w:t>
      </w:r>
      <w:r w:rsidR="00164F26">
        <w:t xml:space="preserve">will also attend this meeting. </w:t>
      </w:r>
      <w:r w:rsidRPr="0022567B">
        <w:t xml:space="preserve">The purpose of this meeting is to discuss your </w:t>
      </w:r>
      <w:r>
        <w:t>strengths and needs</w:t>
      </w:r>
      <w:r w:rsidR="00164F26">
        <w:t>,</w:t>
      </w:r>
      <w:r>
        <w:t xml:space="preserve"> and </w:t>
      </w:r>
      <w:r w:rsidR="00164F26">
        <w:t xml:space="preserve">to </w:t>
      </w:r>
      <w:r>
        <w:t xml:space="preserve">identify </w:t>
      </w:r>
      <w:r w:rsidRPr="0022567B">
        <w:t>different options available to support</w:t>
      </w:r>
      <w:r w:rsidR="00164F26">
        <w:t xml:space="preserve"> you in your recovery journey. </w:t>
      </w:r>
    </w:p>
    <w:p w:rsidR="00DF02B8" w:rsidRPr="0022567B" w:rsidRDefault="00DF02B8" w:rsidP="00DF02B8">
      <w:pPr>
        <w:pStyle w:val="Heading1"/>
      </w:pPr>
      <w:r w:rsidRPr="0022567B">
        <w:t>S</w:t>
      </w:r>
      <w:r>
        <w:t xml:space="preserve">topping </w:t>
      </w:r>
      <w:r w:rsidR="00164F26">
        <w:t>Continuous Intervention</w:t>
      </w:r>
    </w:p>
    <w:p w:rsidR="00DF02B8" w:rsidRDefault="00DF02B8" w:rsidP="00DF02B8">
      <w:pPr>
        <w:pStyle w:val="PILMainbody"/>
      </w:pPr>
      <w:r w:rsidRPr="0022567B">
        <w:t xml:space="preserve">We hope that </w:t>
      </w:r>
      <w:r w:rsidR="00164F26">
        <w:t>Continuous Intervention</w:t>
      </w:r>
      <w:r w:rsidRPr="0022567B">
        <w:t xml:space="preserve"> will be supportive and therapeutic</w:t>
      </w:r>
      <w:r w:rsidR="00164F26">
        <w:t xml:space="preserve">. </w:t>
      </w:r>
      <w:r>
        <w:t xml:space="preserve">Sometimes </w:t>
      </w:r>
      <w:r w:rsidRPr="0022567B">
        <w:t xml:space="preserve">patients have reported problems with </w:t>
      </w:r>
      <w:r w:rsidR="00164F26">
        <w:t>Continuous Intervention</w:t>
      </w:r>
      <w:r w:rsidRPr="0022567B">
        <w:t xml:space="preserve"> related to</w:t>
      </w:r>
      <w:r>
        <w:t xml:space="preserve"> loss of privacy</w:t>
      </w:r>
      <w:r w:rsidR="00164F26">
        <w:t>,</w:t>
      </w:r>
      <w:r>
        <w:t xml:space="preserve"> or </w:t>
      </w:r>
      <w:r w:rsidRPr="0022567B">
        <w:t xml:space="preserve">through staff removing risks in a way which is not strengths-based and prevents self-management. For this reason, </w:t>
      </w:r>
      <w:r w:rsidR="00164F26">
        <w:t>Continuous Intervention</w:t>
      </w:r>
      <w:r w:rsidRPr="0022567B">
        <w:t xml:space="preserve"> will </w:t>
      </w:r>
      <w:r>
        <w:t>only be used as</w:t>
      </w:r>
      <w:r w:rsidRPr="0022567B">
        <w:t xml:space="preserve"> a short term method fo</w:t>
      </w:r>
      <w:r w:rsidR="00164F26">
        <w:t xml:space="preserve">r keeping you and others safe. </w:t>
      </w:r>
      <w:r>
        <w:t xml:space="preserve">You should be involved in the decision to stop </w:t>
      </w:r>
      <w:r w:rsidR="00164F26">
        <w:t xml:space="preserve">Continuous Intervention. </w:t>
      </w:r>
      <w:r>
        <w:t xml:space="preserve">Following this, </w:t>
      </w:r>
      <w:r w:rsidRPr="0022567B">
        <w:t xml:space="preserve">you </w:t>
      </w:r>
      <w:r>
        <w:t>may still</w:t>
      </w:r>
      <w:r w:rsidRPr="0022567B">
        <w:t xml:space="preserve"> see an increase in the intensity of care comp</w:t>
      </w:r>
      <w:r w:rsidR="00164F26">
        <w:t xml:space="preserve">ared with general care levels. </w:t>
      </w:r>
      <w:r w:rsidRPr="0022567B">
        <w:t xml:space="preserve">Please discuss with your keyworker or clinical team if you are having any difficulties with </w:t>
      </w:r>
      <w:r w:rsidR="00164F26">
        <w:t xml:space="preserve">Continuous Intervention. </w:t>
      </w:r>
    </w:p>
    <w:p w:rsidR="00DF02B8" w:rsidRPr="0022567B" w:rsidRDefault="00DF02B8" w:rsidP="00DF02B8">
      <w:pPr>
        <w:jc w:val="both"/>
        <w:rPr>
          <w:sz w:val="28"/>
          <w:szCs w:val="28"/>
        </w:rPr>
      </w:pPr>
    </w:p>
    <w:p w:rsidR="00DF02B8" w:rsidRPr="0022567B" w:rsidRDefault="00DF02B8" w:rsidP="00DF02B8">
      <w:pPr>
        <w:pStyle w:val="PILMainbody"/>
      </w:pPr>
      <w:r w:rsidRPr="00DF02B8">
        <w:rPr>
          <w:rStyle w:val="Heading2Char"/>
          <w:sz w:val="32"/>
          <w:szCs w:val="32"/>
        </w:rPr>
        <w:t>Remember:</w:t>
      </w:r>
      <w:r w:rsidRPr="0022567B">
        <w:t xml:space="preserve"> You ar</w:t>
      </w:r>
      <w:r w:rsidR="00164F26">
        <w:t xml:space="preserve">e the expert in your own care. </w:t>
      </w:r>
      <w:r w:rsidRPr="0022567B">
        <w:t>You should be supported to be involved in making deci</w:t>
      </w:r>
      <w:r w:rsidR="00164F26">
        <w:t xml:space="preserve">sions with your clinical team. </w:t>
      </w:r>
      <w:r w:rsidRPr="0022567B">
        <w:t xml:space="preserve">You may not always agree with every decision but we believe that </w:t>
      </w:r>
      <w:r>
        <w:t>no decision</w:t>
      </w:r>
      <w:r w:rsidRPr="0022567B">
        <w:t xml:space="preserve"> should be made about you without you.</w:t>
      </w:r>
    </w:p>
    <w:p w:rsidR="002108CC" w:rsidRPr="00345350" w:rsidRDefault="002108CC" w:rsidP="00DF02B8">
      <w:pPr>
        <w:pStyle w:val="PILMainbody"/>
      </w:pPr>
    </w:p>
    <w:sectPr w:rsidR="002108CC" w:rsidRPr="00345350" w:rsidSect="003C65FE">
      <w:headerReference w:type="default" r:id="rId15"/>
      <w:footerReference w:type="default" r:id="rId16"/>
      <w:pgSz w:w="11907" w:h="16839" w:code="9"/>
      <w:pgMar w:top="1134" w:right="851" w:bottom="2013" w:left="851" w:header="425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72" w:rsidRDefault="00772172" w:rsidP="00ED1408">
      <w:pPr>
        <w:spacing w:after="0"/>
      </w:pPr>
      <w:r>
        <w:separator/>
      </w:r>
    </w:p>
  </w:endnote>
  <w:endnote w:type="continuationSeparator" w:id="0">
    <w:p w:rsidR="00772172" w:rsidRDefault="00772172" w:rsidP="00ED1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8C" w:rsidRDefault="00FA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DF02B8" w:rsidRPr="003C65FE" w:rsidRDefault="00DF02B8" w:rsidP="003C65FE">
        <w:pPr>
          <w:pBdr>
            <w:top w:val="single" w:sz="12" w:space="1" w:color="0391BF"/>
          </w:pBdr>
          <w:jc w:val="right"/>
        </w:pPr>
        <w:r>
          <w:t xml:space="preserve">Page </w:t>
        </w:r>
        <w:r w:rsidR="001467E4">
          <w:fldChar w:fldCharType="begin"/>
        </w:r>
        <w:r w:rsidR="001467E4">
          <w:instrText xml:space="preserve"> PAGE </w:instrText>
        </w:r>
        <w:r w:rsidR="001467E4">
          <w:fldChar w:fldCharType="separate"/>
        </w:r>
        <w:r w:rsidR="00FA7D8C">
          <w:rPr>
            <w:noProof/>
          </w:rPr>
          <w:t>1</w:t>
        </w:r>
        <w:r w:rsidR="001467E4">
          <w:rPr>
            <w:noProof/>
          </w:rPr>
          <w:fldChar w:fldCharType="end"/>
        </w:r>
        <w:r>
          <w:t xml:space="preserve"> of </w:t>
        </w:r>
        <w:fldSimple w:instr=" NUMPAGES  ">
          <w:r w:rsidR="00FA7D8C"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8C" w:rsidRDefault="00FA7D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B8" w:rsidRPr="002108CC" w:rsidRDefault="00DF02B8" w:rsidP="002108CC">
    <w:pPr>
      <w:tabs>
        <w:tab w:val="left" w:pos="1793"/>
        <w:tab w:val="left" w:pos="8040"/>
      </w:tabs>
      <w:spacing w:after="0"/>
      <w:rPr>
        <w:color w:val="FFFFFF" w:themeColor="background1"/>
        <w:sz w:val="22"/>
      </w:rPr>
    </w:pPr>
    <w:r w:rsidRPr="002108CC">
      <w:rPr>
        <w:noProof/>
        <w:color w:val="FFFFFF" w:themeColor="background1"/>
        <w:sz w:val="22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-157480</wp:posOffset>
          </wp:positionV>
          <wp:extent cx="7200265" cy="914400"/>
          <wp:effectExtent l="19050" t="0" r="635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9" t="24503" r="2413" b="11547"/>
                  <a:stretch/>
                </pic:blipFill>
                <pic:spPr bwMode="auto">
                  <a:xfrm>
                    <a:off x="0" y="0"/>
                    <a:ext cx="720026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proofErr w:type="gramStart"/>
    <w:r w:rsidR="00E95141">
      <w:rPr>
        <w:color w:val="FFFFFF" w:themeColor="background1"/>
        <w:sz w:val="22"/>
      </w:rPr>
      <w:t>vTBC</w:t>
    </w:r>
    <w:proofErr w:type="spellEnd"/>
    <w:proofErr w:type="gramEnd"/>
    <w:r>
      <w:rPr>
        <w:color w:val="FFFFFF" w:themeColor="background1"/>
        <w:sz w:val="22"/>
      </w:rPr>
      <w:t xml:space="preserve">, </w:t>
    </w:r>
    <w:r w:rsidRPr="002108CC">
      <w:rPr>
        <w:color w:val="FFFFFF" w:themeColor="background1"/>
        <w:sz w:val="22"/>
      </w:rPr>
      <w:t>Approved by NHS Lothian Pa</w:t>
    </w:r>
    <w:r w:rsidR="00E95141">
      <w:rPr>
        <w:color w:val="FFFFFF" w:themeColor="background1"/>
        <w:sz w:val="22"/>
      </w:rPr>
      <w:t>tient Information Team,</w:t>
    </w:r>
    <w:r w:rsidR="00FA7D8C">
      <w:rPr>
        <w:color w:val="FFFFFF" w:themeColor="background1"/>
        <w:sz w:val="22"/>
      </w:rPr>
      <w:t xml:space="preserve"> 18.05.2023, Review date: 18.05.2025</w:t>
    </w:r>
    <w:bookmarkStart w:id="0" w:name="_GoBack"/>
    <w:bookmarkEnd w:id="0"/>
  </w:p>
  <w:p w:rsidR="00DF02B8" w:rsidRPr="00ED1408" w:rsidRDefault="00DF02B8" w:rsidP="00ED140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72" w:rsidRDefault="00772172" w:rsidP="00ED1408">
      <w:pPr>
        <w:spacing w:after="0"/>
      </w:pPr>
      <w:r>
        <w:separator/>
      </w:r>
    </w:p>
  </w:footnote>
  <w:footnote w:type="continuationSeparator" w:id="0">
    <w:p w:rsidR="00772172" w:rsidRDefault="00772172" w:rsidP="00ED14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8C" w:rsidRDefault="00FA7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8C" w:rsidRDefault="00FA7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8C" w:rsidRDefault="00FA7D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12177"/>
      <w:docPartObj>
        <w:docPartGallery w:val="Page Numbers (Top of Page)"/>
        <w:docPartUnique/>
      </w:docPartObj>
    </w:sdtPr>
    <w:sdtEndPr/>
    <w:sdtContent>
      <w:p w:rsidR="00DF02B8" w:rsidRPr="002E165C" w:rsidRDefault="00164F26" w:rsidP="003C65FE">
        <w:pPr>
          <w:pBdr>
            <w:bottom w:val="single" w:sz="12" w:space="1" w:color="0991BF"/>
          </w:pBdr>
          <w:jc w:val="right"/>
        </w:pPr>
        <w:r>
          <w:t>Continuous Intervention</w:t>
        </w:r>
        <w:r w:rsidR="00DF02B8">
          <w:t xml:space="preserve">, Information for patients, </w:t>
        </w:r>
        <w:sdt>
          <w:sdtPr>
            <w:id w:val="23812206"/>
            <w:docPartObj>
              <w:docPartGallery w:val="Page Numbers (Top of Page)"/>
              <w:docPartUnique/>
            </w:docPartObj>
          </w:sdtPr>
          <w:sdtEndPr/>
          <w:sdtContent>
            <w:r w:rsidR="00DF02B8">
              <w:t xml:space="preserve">Page </w:t>
            </w:r>
            <w:r w:rsidR="001467E4">
              <w:fldChar w:fldCharType="begin"/>
            </w:r>
            <w:r w:rsidR="001467E4">
              <w:instrText xml:space="preserve"> PAGE </w:instrText>
            </w:r>
            <w:r w:rsidR="001467E4">
              <w:fldChar w:fldCharType="separate"/>
            </w:r>
            <w:r w:rsidR="00FA7D8C">
              <w:rPr>
                <w:noProof/>
              </w:rPr>
              <w:t>2</w:t>
            </w:r>
            <w:r w:rsidR="001467E4">
              <w:rPr>
                <w:noProof/>
              </w:rPr>
              <w:fldChar w:fldCharType="end"/>
            </w:r>
            <w:r w:rsidR="00DF02B8">
              <w:t xml:space="preserve"> of </w:t>
            </w:r>
            <w:fldSimple w:instr=" NUMPAGES  ">
              <w:r w:rsidR="00FA7D8C">
                <w:rPr>
                  <w:noProof/>
                </w:rPr>
                <w:t>2</w:t>
              </w:r>
            </w:fldSimple>
          </w:sdtContent>
        </w:sdt>
      </w:p>
    </w:sdtContent>
  </w:sdt>
  <w:p w:rsidR="00DF02B8" w:rsidRPr="003C65FE" w:rsidRDefault="00DF02B8" w:rsidP="003C6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A3A"/>
    <w:multiLevelType w:val="hybridMultilevel"/>
    <w:tmpl w:val="EC4C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924"/>
    <w:multiLevelType w:val="hybridMultilevel"/>
    <w:tmpl w:val="A424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3682"/>
    <w:multiLevelType w:val="hybridMultilevel"/>
    <w:tmpl w:val="C0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66A9"/>
    <w:multiLevelType w:val="hybridMultilevel"/>
    <w:tmpl w:val="544A0E18"/>
    <w:lvl w:ilvl="0" w:tplc="2110C7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9605F"/>
    <w:multiLevelType w:val="hybridMultilevel"/>
    <w:tmpl w:val="D7F0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01DA"/>
    <w:multiLevelType w:val="hybridMultilevel"/>
    <w:tmpl w:val="6C8E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7A8B"/>
    <w:multiLevelType w:val="hybridMultilevel"/>
    <w:tmpl w:val="E734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5A4B"/>
    <w:multiLevelType w:val="hybridMultilevel"/>
    <w:tmpl w:val="606C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323A"/>
    <w:multiLevelType w:val="hybridMultilevel"/>
    <w:tmpl w:val="2EDE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E6413"/>
    <w:multiLevelType w:val="hybridMultilevel"/>
    <w:tmpl w:val="EA88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D55D7"/>
    <w:multiLevelType w:val="hybridMultilevel"/>
    <w:tmpl w:val="43A47068"/>
    <w:lvl w:ilvl="0" w:tplc="BFA49C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08"/>
    <w:rsid w:val="00003956"/>
    <w:rsid w:val="0002347C"/>
    <w:rsid w:val="00045617"/>
    <w:rsid w:val="000F2111"/>
    <w:rsid w:val="001467E4"/>
    <w:rsid w:val="0015354B"/>
    <w:rsid w:val="0016237B"/>
    <w:rsid w:val="00164F26"/>
    <w:rsid w:val="001C2715"/>
    <w:rsid w:val="002108CC"/>
    <w:rsid w:val="00221349"/>
    <w:rsid w:val="00263DAC"/>
    <w:rsid w:val="00307D2A"/>
    <w:rsid w:val="003210D0"/>
    <w:rsid w:val="00345350"/>
    <w:rsid w:val="003A0115"/>
    <w:rsid w:val="003C65FE"/>
    <w:rsid w:val="003D6270"/>
    <w:rsid w:val="004147F4"/>
    <w:rsid w:val="00450DB7"/>
    <w:rsid w:val="004B0700"/>
    <w:rsid w:val="004D3D28"/>
    <w:rsid w:val="005118BB"/>
    <w:rsid w:val="005152E7"/>
    <w:rsid w:val="0055034C"/>
    <w:rsid w:val="00564A08"/>
    <w:rsid w:val="005734B8"/>
    <w:rsid w:val="005969A2"/>
    <w:rsid w:val="005C72FC"/>
    <w:rsid w:val="005D3852"/>
    <w:rsid w:val="007308AC"/>
    <w:rsid w:val="00772172"/>
    <w:rsid w:val="007A4C4F"/>
    <w:rsid w:val="007A5B64"/>
    <w:rsid w:val="00816F48"/>
    <w:rsid w:val="00846F4F"/>
    <w:rsid w:val="00855CA3"/>
    <w:rsid w:val="0093472D"/>
    <w:rsid w:val="00953DF6"/>
    <w:rsid w:val="00991993"/>
    <w:rsid w:val="009C7A4E"/>
    <w:rsid w:val="00A36F4A"/>
    <w:rsid w:val="00A44368"/>
    <w:rsid w:val="00A45981"/>
    <w:rsid w:val="00A46E31"/>
    <w:rsid w:val="00B12E2E"/>
    <w:rsid w:val="00B215AD"/>
    <w:rsid w:val="00B3643A"/>
    <w:rsid w:val="00B66819"/>
    <w:rsid w:val="00BB1971"/>
    <w:rsid w:val="00BE4F15"/>
    <w:rsid w:val="00C179B7"/>
    <w:rsid w:val="00C63772"/>
    <w:rsid w:val="00CD4C19"/>
    <w:rsid w:val="00CF102E"/>
    <w:rsid w:val="00D22C61"/>
    <w:rsid w:val="00D23402"/>
    <w:rsid w:val="00D547C1"/>
    <w:rsid w:val="00D54864"/>
    <w:rsid w:val="00D560CE"/>
    <w:rsid w:val="00D60041"/>
    <w:rsid w:val="00D65CF9"/>
    <w:rsid w:val="00D702A4"/>
    <w:rsid w:val="00D87E37"/>
    <w:rsid w:val="00DB0CA3"/>
    <w:rsid w:val="00DF02B8"/>
    <w:rsid w:val="00DF1E5F"/>
    <w:rsid w:val="00E65BCC"/>
    <w:rsid w:val="00E95141"/>
    <w:rsid w:val="00E97BEF"/>
    <w:rsid w:val="00EA234B"/>
    <w:rsid w:val="00EA6E5B"/>
    <w:rsid w:val="00ED1408"/>
    <w:rsid w:val="00EF18CF"/>
    <w:rsid w:val="00F707B0"/>
    <w:rsid w:val="00F81F0C"/>
    <w:rsid w:val="00FA7D8C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28BC1"/>
  <w15:docId w15:val="{EEC7DE32-B5BD-4032-8982-017D7DAF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111"/>
    <w:pPr>
      <w:spacing w:after="120" w:line="240" w:lineRule="auto"/>
    </w:pPr>
    <w:rPr>
      <w:sz w:val="24"/>
    </w:rPr>
  </w:style>
  <w:style w:type="paragraph" w:styleId="Heading1">
    <w:name w:val="heading 1"/>
    <w:aliases w:val="Heading"/>
    <w:basedOn w:val="PILMainbody"/>
    <w:next w:val="Normal"/>
    <w:link w:val="Heading1Char"/>
    <w:uiPriority w:val="9"/>
    <w:qFormat/>
    <w:rsid w:val="00DF02B8"/>
    <w:pPr>
      <w:spacing w:before="360" w:after="120"/>
      <w:outlineLvl w:val="0"/>
    </w:pPr>
    <w:rPr>
      <w:b/>
      <w:color w:val="092869"/>
      <w:sz w:val="32"/>
      <w:szCs w:val="32"/>
    </w:rPr>
  </w:style>
  <w:style w:type="paragraph" w:styleId="Heading2">
    <w:name w:val="heading 2"/>
    <w:aliases w:val="Subheading"/>
    <w:basedOn w:val="PILMainbody"/>
    <w:next w:val="Normal"/>
    <w:link w:val="Heading2Char"/>
    <w:uiPriority w:val="9"/>
    <w:unhideWhenUsed/>
    <w:qFormat/>
    <w:rsid w:val="002108CC"/>
    <w:pPr>
      <w:spacing w:before="240" w:after="0"/>
      <w:outlineLvl w:val="1"/>
    </w:pPr>
    <w:rPr>
      <w:b/>
      <w:color w:val="0391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4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1408"/>
    <w:rPr>
      <w:sz w:val="24"/>
    </w:rPr>
  </w:style>
  <w:style w:type="paragraph" w:styleId="Footer">
    <w:name w:val="footer"/>
    <w:basedOn w:val="Normal"/>
    <w:link w:val="FooterChar"/>
    <w:unhideWhenUsed/>
    <w:rsid w:val="00ED14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D1408"/>
    <w:rPr>
      <w:sz w:val="24"/>
    </w:rPr>
  </w:style>
  <w:style w:type="table" w:styleId="TableGrid">
    <w:name w:val="Table Grid"/>
    <w:basedOn w:val="TableNormal"/>
    <w:rsid w:val="00ED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Mainbody">
    <w:name w:val="PIL Main body"/>
    <w:basedOn w:val="Normal"/>
    <w:link w:val="PILMainbodyChar"/>
    <w:qFormat/>
    <w:rsid w:val="00DF02B8"/>
    <w:pPr>
      <w:spacing w:after="240"/>
    </w:pPr>
    <w:rPr>
      <w:rFonts w:cstheme="minorHAnsi"/>
      <w:sz w:val="28"/>
      <w:szCs w:val="28"/>
    </w:rPr>
  </w:style>
  <w:style w:type="paragraph" w:customStyle="1" w:styleId="PILSubheading">
    <w:name w:val="PIL Subheading"/>
    <w:basedOn w:val="Normal"/>
    <w:link w:val="PILSubheadingChar"/>
    <w:rsid w:val="00ED1408"/>
    <w:pPr>
      <w:spacing w:before="240" w:after="240"/>
    </w:pPr>
    <w:rPr>
      <w:rFonts w:ascii="Arial" w:hAnsi="Arial" w:cs="Arial"/>
      <w:b/>
      <w:sz w:val="28"/>
      <w:szCs w:val="28"/>
    </w:rPr>
  </w:style>
  <w:style w:type="character" w:customStyle="1" w:styleId="PILMainbodyChar">
    <w:name w:val="PIL Main body Char"/>
    <w:basedOn w:val="DefaultParagraphFont"/>
    <w:link w:val="PILMainbody"/>
    <w:rsid w:val="00DF02B8"/>
    <w:rPr>
      <w:rFonts w:cstheme="minorHAnsi"/>
      <w:sz w:val="28"/>
      <w:szCs w:val="28"/>
    </w:rPr>
  </w:style>
  <w:style w:type="paragraph" w:customStyle="1" w:styleId="PILTopSubheading">
    <w:name w:val="PIL Top Subheading"/>
    <w:basedOn w:val="Normal"/>
    <w:link w:val="PILTopSubheadingChar"/>
    <w:rsid w:val="00ED1408"/>
    <w:pPr>
      <w:spacing w:before="360" w:after="240"/>
    </w:pPr>
    <w:rPr>
      <w:rFonts w:ascii="Arial" w:hAnsi="Arial" w:cs="Arial"/>
      <w:b/>
      <w:sz w:val="28"/>
      <w:szCs w:val="28"/>
    </w:rPr>
  </w:style>
  <w:style w:type="character" w:customStyle="1" w:styleId="PILSubheadingChar">
    <w:name w:val="PIL Subheading Char"/>
    <w:basedOn w:val="DefaultParagraphFont"/>
    <w:link w:val="PILSubheading"/>
    <w:rsid w:val="00ED1408"/>
    <w:rPr>
      <w:rFonts w:ascii="Arial" w:hAnsi="Arial" w:cs="Arial"/>
      <w:b/>
      <w:sz w:val="28"/>
      <w:szCs w:val="28"/>
    </w:rPr>
  </w:style>
  <w:style w:type="character" w:customStyle="1" w:styleId="PILTopSubheadingChar">
    <w:name w:val="PIL Top Subheading Char"/>
    <w:basedOn w:val="DefaultParagraphFont"/>
    <w:link w:val="PILTopSubheading"/>
    <w:rsid w:val="00ED1408"/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46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0C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2FC"/>
    <w:rPr>
      <w:b/>
      <w:bCs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DF02B8"/>
    <w:rPr>
      <w:rFonts w:cstheme="minorHAnsi"/>
      <w:b/>
      <w:color w:val="092869"/>
      <w:sz w:val="32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2108CC"/>
    <w:rPr>
      <w:rFonts w:cstheme="minorHAnsi"/>
      <w:b/>
      <w:color w:val="0391BF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F707B0"/>
    <w:pPr>
      <w:widowControl w:val="0"/>
      <w:autoSpaceDE w:val="0"/>
      <w:autoSpaceDN w:val="0"/>
      <w:spacing w:after="0"/>
    </w:pPr>
    <w:rPr>
      <w:rFonts w:ascii="Arial" w:eastAsia="Arial" w:hAnsi="Arial" w:cs="Arial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707B0"/>
    <w:rPr>
      <w:rFonts w:ascii="Arial" w:eastAsia="Arial" w:hAnsi="Arial" w:cs="Arial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34"/>
    <w:qFormat/>
    <w:rsid w:val="00EF18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18BB"/>
    <w:pPr>
      <w:spacing w:before="960"/>
    </w:pPr>
    <w:rPr>
      <w:rFonts w:cstheme="minorHAnsi"/>
      <w:b/>
      <w:noProof/>
      <w:color w:val="092869"/>
      <w:sz w:val="48"/>
      <w:szCs w:val="3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118BB"/>
    <w:rPr>
      <w:rFonts w:cstheme="minorHAnsi"/>
      <w:b/>
      <w:noProof/>
      <w:color w:val="092869"/>
      <w:sz w:val="48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273C9-D993-4342-968E-1AAFD17C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Cochrane</dc:creator>
  <cp:lastModifiedBy>Revel, Jenny</cp:lastModifiedBy>
  <cp:revision>3</cp:revision>
  <cp:lastPrinted>2020-09-22T11:27:00Z</cp:lastPrinted>
  <dcterms:created xsi:type="dcterms:W3CDTF">2023-05-19T09:55:00Z</dcterms:created>
  <dcterms:modified xsi:type="dcterms:W3CDTF">2023-06-13T13:53:00Z</dcterms:modified>
</cp:coreProperties>
</file>